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0D" w:rsidRPr="00074131" w:rsidRDefault="00074131" w:rsidP="0007413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74131">
        <w:rPr>
          <w:rFonts w:ascii="Arial" w:hAnsi="Arial" w:cs="Arial"/>
          <w:b/>
          <w:color w:val="000000"/>
          <w:sz w:val="24"/>
          <w:szCs w:val="24"/>
        </w:rPr>
        <w:t>National Restaurant Association of India</w:t>
      </w:r>
    </w:p>
    <w:p w:rsidR="00074131" w:rsidRPr="00960F28" w:rsidRDefault="00074131" w:rsidP="00960F28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:rsidR="00960F28" w:rsidRDefault="00960F28" w:rsidP="00960F2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Pr="00960F28">
          <w:rPr>
            <w:rStyle w:val="Hyperlink"/>
            <w:rFonts w:ascii="Arial" w:hAnsi="Arial" w:cs="Arial"/>
            <w:sz w:val="24"/>
            <w:szCs w:val="24"/>
          </w:rPr>
          <w:t>http://nrai.org/buy-report/</w:t>
        </w:r>
      </w:hyperlink>
    </w:p>
    <w:p w:rsidR="00960F28" w:rsidRPr="00960F28" w:rsidRDefault="00960F28" w:rsidP="00960F2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960F28">
        <w:rPr>
          <w:rFonts w:ascii="Arial" w:hAnsi="Arial" w:cs="Arial"/>
          <w:bCs/>
          <w:color w:val="000000"/>
          <w:sz w:val="24"/>
          <w:szCs w:val="24"/>
        </w:rPr>
        <w:t>NRAI India Food Services Report 2016</w:t>
      </w:r>
      <w:bookmarkStart w:id="0" w:name="_GoBack"/>
      <w:bookmarkEnd w:id="0"/>
    </w:p>
    <w:sectPr w:rsidR="00960F28" w:rsidRPr="0096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1303"/>
    <w:multiLevelType w:val="hybridMultilevel"/>
    <w:tmpl w:val="F6A01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0D"/>
    <w:rsid w:val="00074131"/>
    <w:rsid w:val="003114B3"/>
    <w:rsid w:val="00425D0D"/>
    <w:rsid w:val="0048159A"/>
    <w:rsid w:val="00960F28"/>
    <w:rsid w:val="00D6035E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5742"/>
  <w15:chartTrackingRefBased/>
  <w15:docId w15:val="{159CB949-B5AD-4DDF-B712-BAC6515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D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D0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rai.org/buy-re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Naimat Chopra</dc:creator>
  <cp:keywords/>
  <dc:description/>
  <cp:lastModifiedBy>Naimat Chopra</cp:lastModifiedBy>
  <cp:revision>3</cp:revision>
  <dcterms:created xsi:type="dcterms:W3CDTF">2018-03-22T06:31:00Z</dcterms:created>
  <dcterms:modified xsi:type="dcterms:W3CDTF">2018-03-22T07:20:00Z</dcterms:modified>
</cp:coreProperties>
</file>